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4D" w:rsidRPr="000E3DF9" w:rsidRDefault="00B4334D" w:rsidP="000E3DF9">
      <w:pPr>
        <w:spacing w:beforeLines="20" w:before="72" w:afterLines="50" w:after="180"/>
        <w:ind w:leftChars="224" w:left="561" w:rightChars="188" w:right="451" w:hangingChars="8" w:hanging="23"/>
        <w:jc w:val="center"/>
        <w:rPr>
          <w:rFonts w:ascii="華康中特圓體" w:eastAsia="華康中特圓體"/>
          <w:color w:val="000000"/>
          <w:spacing w:val="14"/>
          <w:sz w:val="26"/>
          <w:szCs w:val="26"/>
        </w:rPr>
      </w:pPr>
      <w:r w:rsidRPr="000E3DF9">
        <w:rPr>
          <w:rFonts w:ascii="華康中特圓體" w:eastAsia="華康中特圓體" w:hint="eastAsia"/>
          <w:spacing w:val="14"/>
          <w:sz w:val="26"/>
          <w:szCs w:val="26"/>
        </w:rPr>
        <w:t>傳道師在職教育制度「</w:t>
      </w:r>
      <w:r w:rsidRPr="000E3DF9">
        <w:rPr>
          <w:rFonts w:ascii="華康中特圓體" w:eastAsia="華康中特圓體" w:hint="eastAsia"/>
          <w:color w:val="000000"/>
          <w:spacing w:val="14"/>
          <w:sz w:val="26"/>
          <w:szCs w:val="26"/>
        </w:rPr>
        <w:t>一對</w:t>
      </w:r>
      <w:proofErr w:type="gramStart"/>
      <w:r w:rsidRPr="000E3DF9">
        <w:rPr>
          <w:rFonts w:ascii="華康中特圓體" w:eastAsia="華康中特圓體" w:hint="eastAsia"/>
          <w:color w:val="000000"/>
          <w:spacing w:val="14"/>
          <w:sz w:val="26"/>
          <w:szCs w:val="26"/>
        </w:rPr>
        <w:t>一</w:t>
      </w:r>
      <w:proofErr w:type="gramEnd"/>
      <w:r w:rsidRPr="000E3DF9">
        <w:rPr>
          <w:rFonts w:ascii="華康中特圓體" w:eastAsia="華康中特圓體" w:hint="eastAsia"/>
          <w:color w:val="000000"/>
          <w:spacing w:val="14"/>
          <w:sz w:val="26"/>
          <w:szCs w:val="26"/>
        </w:rPr>
        <w:t>實務指導」</w:t>
      </w:r>
    </w:p>
    <w:p w:rsidR="00B4334D" w:rsidRPr="00A209D8" w:rsidRDefault="00B4334D" w:rsidP="00934108">
      <w:pPr>
        <w:spacing w:afterLines="100" w:after="360"/>
        <w:jc w:val="center"/>
        <w:rPr>
          <w:rFonts w:eastAsia="華康中明體"/>
          <w:b/>
          <w:spacing w:val="20"/>
        </w:rPr>
      </w:pPr>
      <w:r w:rsidRPr="00A209D8">
        <w:rPr>
          <w:rFonts w:eastAsia="華康中明體"/>
          <w:b/>
          <w:spacing w:val="20"/>
        </w:rPr>
        <w:t>指導團隊名單</w:t>
      </w:r>
    </w:p>
    <w:p w:rsidR="00957267" w:rsidRPr="00934108" w:rsidRDefault="00957267" w:rsidP="000A520A">
      <w:pPr>
        <w:tabs>
          <w:tab w:val="left" w:pos="4860"/>
        </w:tabs>
        <w:spacing w:beforeLines="50" w:before="180" w:afterLines="50" w:after="180" w:line="240" w:lineRule="atLeast"/>
        <w:ind w:firstLineChars="116" w:firstLine="278"/>
      </w:pPr>
      <w:r w:rsidRPr="00934108">
        <w:rPr>
          <w:rFonts w:hint="eastAsia"/>
        </w:rPr>
        <w:t>所屬中</w:t>
      </w:r>
      <w:r w:rsidR="00934108">
        <w:rPr>
          <w:rFonts w:hint="eastAsia"/>
        </w:rPr>
        <w:t>會/族群</w:t>
      </w:r>
      <w:r w:rsidRPr="00934108">
        <w:rPr>
          <w:rFonts w:hint="eastAsia"/>
        </w:rPr>
        <w:t xml:space="preserve">區會： </w:t>
      </w:r>
      <w:r w:rsidRPr="00934108">
        <w:rPr>
          <w:rFonts w:hint="eastAsia"/>
          <w:u w:val="single"/>
        </w:rPr>
        <w:t xml:space="preserve">                        </w:t>
      </w:r>
      <w:r w:rsidRPr="00934108">
        <w:rPr>
          <w:rFonts w:hint="eastAsia"/>
        </w:rPr>
        <w:t xml:space="preserve">      傳道部長： </w:t>
      </w:r>
      <w:r w:rsidRPr="00934108">
        <w:rPr>
          <w:rFonts w:hint="eastAsia"/>
          <w:u w:val="single"/>
        </w:rPr>
        <w:t xml:space="preserve">                     </w:t>
      </w:r>
      <w:r w:rsidRPr="00934108">
        <w:rPr>
          <w:rFonts w:hint="eastAsia"/>
        </w:rPr>
        <w:t xml:space="preserve"> </w:t>
      </w:r>
      <w:bookmarkStart w:id="0" w:name="_GoBack"/>
      <w:bookmarkEnd w:id="0"/>
    </w:p>
    <w:p w:rsidR="00957267" w:rsidRPr="00934108" w:rsidRDefault="00957267" w:rsidP="000A520A">
      <w:pPr>
        <w:spacing w:afterLines="50" w:after="180" w:line="240" w:lineRule="atLeast"/>
        <w:ind w:firstLineChars="116" w:firstLine="279"/>
        <w:rPr>
          <w:spacing w:val="20"/>
        </w:rPr>
      </w:pPr>
      <w:r w:rsidRPr="00934108">
        <w:rPr>
          <w:rFonts w:hint="eastAsia"/>
          <w:b/>
        </w:rPr>
        <w:t>指導任期二年</w:t>
      </w:r>
      <w:r w:rsidRPr="00934108">
        <w:rPr>
          <w:rFonts w:hint="eastAsia"/>
        </w:rPr>
        <w:t>：20</w:t>
      </w:r>
      <w:r w:rsidR="000E3DF9" w:rsidRPr="00934108">
        <w:rPr>
          <w:rFonts w:hint="eastAsia"/>
        </w:rPr>
        <w:t xml:space="preserve">  </w:t>
      </w:r>
      <w:r w:rsidRPr="00934108">
        <w:rPr>
          <w:rFonts w:hint="eastAsia"/>
        </w:rPr>
        <w:t>年8月1日至20</w:t>
      </w:r>
      <w:r w:rsidR="000E3DF9" w:rsidRPr="00934108">
        <w:rPr>
          <w:rFonts w:hint="eastAsia"/>
        </w:rPr>
        <w:t xml:space="preserve">  </w:t>
      </w:r>
      <w:r w:rsidRPr="00934108">
        <w:rPr>
          <w:rFonts w:hint="eastAsia"/>
        </w:rPr>
        <w:t>年7月31日止</w:t>
      </w:r>
      <w:r w:rsidRPr="00934108">
        <w:rPr>
          <w:b/>
          <w:spacing w:val="20"/>
        </w:rPr>
        <w:t>（中會可視狀況調整任期）</w:t>
      </w:r>
    </w:p>
    <w:tbl>
      <w:tblPr>
        <w:tblW w:w="11109" w:type="dxa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1525"/>
        <w:gridCol w:w="1292"/>
        <w:gridCol w:w="1292"/>
        <w:gridCol w:w="1293"/>
        <w:gridCol w:w="1292"/>
        <w:gridCol w:w="1292"/>
        <w:gridCol w:w="1293"/>
      </w:tblGrid>
      <w:tr w:rsidR="00957267" w:rsidRPr="002516BE" w:rsidTr="00C9305E">
        <w:trPr>
          <w:trHeight w:val="347"/>
          <w:jc w:val="center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57267" w:rsidRPr="000A520A" w:rsidRDefault="00957267" w:rsidP="00957267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0A520A">
              <w:rPr>
                <w:rFonts w:hint="eastAsia"/>
                <w:b/>
                <w:sz w:val="22"/>
                <w:szCs w:val="22"/>
              </w:rPr>
              <w:t>傳道師</w:t>
            </w:r>
          </w:p>
        </w:tc>
        <w:tc>
          <w:tcPr>
            <w:tcW w:w="152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57267" w:rsidRPr="000A520A" w:rsidRDefault="00957267" w:rsidP="00957267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0A520A">
              <w:rPr>
                <w:rFonts w:hint="eastAsia"/>
                <w:b/>
                <w:sz w:val="22"/>
                <w:szCs w:val="22"/>
              </w:rPr>
              <w:t>所屬</w:t>
            </w:r>
          </w:p>
          <w:p w:rsidR="00957267" w:rsidRPr="000A520A" w:rsidRDefault="00957267" w:rsidP="00957267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0A520A">
              <w:rPr>
                <w:rFonts w:hint="eastAsia"/>
                <w:b/>
                <w:sz w:val="22"/>
                <w:szCs w:val="22"/>
              </w:rPr>
              <w:t>教會</w:t>
            </w:r>
          </w:p>
        </w:tc>
        <w:tc>
          <w:tcPr>
            <w:tcW w:w="7754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267" w:rsidRPr="000A520A" w:rsidRDefault="00957267" w:rsidP="00957267">
            <w:pPr>
              <w:spacing w:line="240" w:lineRule="atLeast"/>
              <w:jc w:val="center"/>
              <w:rPr>
                <w:b/>
                <w:spacing w:val="20"/>
                <w:sz w:val="22"/>
                <w:szCs w:val="22"/>
              </w:rPr>
            </w:pPr>
            <w:proofErr w:type="gramStart"/>
            <w:r w:rsidRPr="000A520A">
              <w:rPr>
                <w:rFonts w:hint="eastAsia"/>
                <w:b/>
                <w:spacing w:val="20"/>
                <w:sz w:val="22"/>
                <w:szCs w:val="22"/>
              </w:rPr>
              <w:t>指導牧</w:t>
            </w:r>
            <w:proofErr w:type="gramEnd"/>
            <w:r w:rsidRPr="000A520A">
              <w:rPr>
                <w:rFonts w:hint="eastAsia"/>
                <w:b/>
                <w:spacing w:val="20"/>
                <w:sz w:val="22"/>
                <w:szCs w:val="22"/>
              </w:rPr>
              <w:t>者名單</w:t>
            </w:r>
          </w:p>
        </w:tc>
      </w:tr>
      <w:tr w:rsidR="00957267" w:rsidRPr="002516BE" w:rsidTr="00C9305E">
        <w:trPr>
          <w:trHeight w:val="402"/>
          <w:jc w:val="center"/>
        </w:trPr>
        <w:tc>
          <w:tcPr>
            <w:tcW w:w="183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57267" w:rsidRPr="009637CC" w:rsidRDefault="00957267" w:rsidP="0095726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57267" w:rsidRPr="009637CC" w:rsidRDefault="00957267" w:rsidP="009572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7267" w:rsidRPr="00495E4A" w:rsidRDefault="00957267" w:rsidP="0095726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95E4A">
              <w:rPr>
                <w:rFonts w:hint="eastAsia"/>
                <w:sz w:val="22"/>
                <w:szCs w:val="22"/>
              </w:rPr>
              <w:t>婚喪關懷</w:t>
            </w:r>
          </w:p>
        </w:tc>
        <w:tc>
          <w:tcPr>
            <w:tcW w:w="1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7267" w:rsidRPr="00495E4A" w:rsidRDefault="00957267" w:rsidP="0095726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95E4A">
              <w:rPr>
                <w:rFonts w:hint="eastAsia"/>
                <w:sz w:val="22"/>
                <w:szCs w:val="22"/>
              </w:rPr>
              <w:t>節期禮拜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7267" w:rsidRPr="00495E4A" w:rsidRDefault="00957267" w:rsidP="0095726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95E4A">
              <w:rPr>
                <w:rFonts w:hint="eastAsia"/>
                <w:sz w:val="22"/>
                <w:szCs w:val="22"/>
              </w:rPr>
              <w:t>信徒培育</w:t>
            </w:r>
          </w:p>
        </w:tc>
        <w:tc>
          <w:tcPr>
            <w:tcW w:w="1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7267" w:rsidRPr="00495E4A" w:rsidRDefault="00957267" w:rsidP="0095726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95E4A">
              <w:rPr>
                <w:rFonts w:hint="eastAsia"/>
                <w:sz w:val="22"/>
                <w:szCs w:val="22"/>
              </w:rPr>
              <w:t>社區宣教</w:t>
            </w:r>
          </w:p>
        </w:tc>
        <w:tc>
          <w:tcPr>
            <w:tcW w:w="1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7267" w:rsidRPr="00495E4A" w:rsidRDefault="00957267" w:rsidP="0095726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95E4A">
              <w:rPr>
                <w:rFonts w:hint="eastAsia"/>
                <w:sz w:val="22"/>
                <w:szCs w:val="22"/>
              </w:rPr>
              <w:t>母語文化</w:t>
            </w:r>
          </w:p>
        </w:tc>
        <w:tc>
          <w:tcPr>
            <w:tcW w:w="12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7267" w:rsidRPr="00495E4A" w:rsidRDefault="00957267" w:rsidP="00957267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95E4A">
              <w:rPr>
                <w:rFonts w:hint="eastAsia"/>
                <w:sz w:val="22"/>
                <w:szCs w:val="22"/>
              </w:rPr>
              <w:t>信仰教制</w:t>
            </w:r>
          </w:p>
          <w:p w:rsidR="00957267" w:rsidRPr="00071644" w:rsidRDefault="00957267" w:rsidP="0095726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71644">
              <w:rPr>
                <w:rFonts w:hint="eastAsia"/>
                <w:sz w:val="18"/>
                <w:szCs w:val="18"/>
              </w:rPr>
              <w:t>（小會議長）</w:t>
            </w:r>
          </w:p>
        </w:tc>
      </w:tr>
      <w:tr w:rsidR="00957267" w:rsidRPr="002516BE" w:rsidTr="00C9305E">
        <w:trPr>
          <w:jc w:val="center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</w:tr>
      <w:tr w:rsidR="00957267" w:rsidRPr="002516BE" w:rsidTr="00C9305E">
        <w:trPr>
          <w:jc w:val="center"/>
        </w:trPr>
        <w:tc>
          <w:tcPr>
            <w:tcW w:w="1830" w:type="dxa"/>
            <w:tcBorders>
              <w:left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525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3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</w:tr>
      <w:tr w:rsidR="00957267" w:rsidRPr="002516BE" w:rsidTr="00C9305E">
        <w:trPr>
          <w:jc w:val="center"/>
        </w:trPr>
        <w:tc>
          <w:tcPr>
            <w:tcW w:w="1830" w:type="dxa"/>
            <w:tcBorders>
              <w:left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525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3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</w:tr>
      <w:tr w:rsidR="00957267" w:rsidRPr="002516BE" w:rsidTr="00C9305E">
        <w:trPr>
          <w:jc w:val="center"/>
        </w:trPr>
        <w:tc>
          <w:tcPr>
            <w:tcW w:w="1830" w:type="dxa"/>
            <w:tcBorders>
              <w:left w:val="single" w:sz="12" w:space="0" w:color="auto"/>
            </w:tcBorders>
            <w:shd w:val="clear" w:color="auto" w:fill="auto"/>
          </w:tcPr>
          <w:p w:rsidR="00957267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525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3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</w:tr>
      <w:tr w:rsidR="00957267" w:rsidRPr="002516BE" w:rsidTr="00C9305E">
        <w:trPr>
          <w:jc w:val="center"/>
        </w:trPr>
        <w:tc>
          <w:tcPr>
            <w:tcW w:w="1830" w:type="dxa"/>
            <w:tcBorders>
              <w:left w:val="single" w:sz="12" w:space="0" w:color="auto"/>
            </w:tcBorders>
            <w:shd w:val="clear" w:color="auto" w:fill="auto"/>
          </w:tcPr>
          <w:p w:rsidR="00957267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525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3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</w:tr>
      <w:tr w:rsidR="00973A71" w:rsidRPr="002516BE" w:rsidTr="00C9305E">
        <w:trPr>
          <w:jc w:val="center"/>
        </w:trPr>
        <w:tc>
          <w:tcPr>
            <w:tcW w:w="1830" w:type="dxa"/>
            <w:tcBorders>
              <w:left w:val="single" w:sz="12" w:space="0" w:color="auto"/>
            </w:tcBorders>
            <w:shd w:val="clear" w:color="auto" w:fill="auto"/>
          </w:tcPr>
          <w:p w:rsidR="00973A71" w:rsidRDefault="00973A71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525" w:type="dxa"/>
            <w:shd w:val="clear" w:color="auto" w:fill="auto"/>
          </w:tcPr>
          <w:p w:rsidR="00973A71" w:rsidRPr="002516BE" w:rsidRDefault="00973A71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73A71" w:rsidRPr="002516BE" w:rsidRDefault="00973A71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73A71" w:rsidRPr="002516BE" w:rsidRDefault="00973A71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3" w:type="dxa"/>
            <w:shd w:val="clear" w:color="auto" w:fill="auto"/>
          </w:tcPr>
          <w:p w:rsidR="00973A71" w:rsidRPr="002516BE" w:rsidRDefault="00973A71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73A71" w:rsidRPr="002516BE" w:rsidRDefault="00973A71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73A71" w:rsidRPr="002516BE" w:rsidRDefault="00973A71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shd w:val="clear" w:color="auto" w:fill="auto"/>
          </w:tcPr>
          <w:p w:rsidR="00973A71" w:rsidRPr="002516BE" w:rsidRDefault="00973A71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</w:tr>
      <w:tr w:rsidR="00957267" w:rsidRPr="002516BE" w:rsidTr="00C9305E">
        <w:trPr>
          <w:jc w:val="center"/>
        </w:trPr>
        <w:tc>
          <w:tcPr>
            <w:tcW w:w="1830" w:type="dxa"/>
            <w:tcBorders>
              <w:left w:val="single" w:sz="12" w:space="0" w:color="auto"/>
            </w:tcBorders>
            <w:shd w:val="clear" w:color="auto" w:fill="auto"/>
          </w:tcPr>
          <w:p w:rsidR="00957267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525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3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shd w:val="clear" w:color="auto" w:fill="auto"/>
          </w:tcPr>
          <w:p w:rsidR="00957267" w:rsidRPr="002516BE" w:rsidRDefault="00957267" w:rsidP="00912BF4">
            <w:pPr>
              <w:spacing w:beforeLines="50" w:before="180" w:line="240" w:lineRule="atLeast"/>
              <w:rPr>
                <w:sz w:val="21"/>
                <w:szCs w:val="21"/>
              </w:rPr>
            </w:pPr>
          </w:p>
        </w:tc>
      </w:tr>
    </w:tbl>
    <w:p w:rsidR="00912BF4" w:rsidRPr="00912BF4" w:rsidRDefault="00912BF4" w:rsidP="00912BF4">
      <w:pPr>
        <w:spacing w:line="440" w:lineRule="exact"/>
        <w:ind w:leftChars="178" w:left="558" w:rightChars="188" w:right="451" w:hangingChars="49" w:hanging="131"/>
        <w:rPr>
          <w:rFonts w:ascii="Times New Roman" w:eastAsia="華康中特圓體" w:hAnsi="Times New Roman" w:cs="Times New Roman"/>
          <w:spacing w:val="14"/>
        </w:rPr>
      </w:pPr>
      <w:r w:rsidRPr="00912BF4">
        <w:rPr>
          <w:rFonts w:ascii="Times New Roman" w:eastAsia="華康中特圓體" w:hAnsi="Times New Roman" w:cs="Times New Roman"/>
          <w:spacing w:val="14"/>
        </w:rPr>
        <w:t>請於</w:t>
      </w:r>
      <w:r w:rsidR="000E3DF9">
        <w:rPr>
          <w:rFonts w:ascii="Times New Roman" w:eastAsia="華康中特圓體" w:hAnsi="Times New Roman" w:cs="Times New Roman" w:hint="eastAsia"/>
          <w:spacing w:val="14"/>
        </w:rPr>
        <w:t>每年</w:t>
      </w:r>
      <w:r w:rsidRPr="00912BF4">
        <w:rPr>
          <w:rFonts w:ascii="Times New Roman" w:eastAsia="華康中特圓體" w:hAnsi="Times New Roman" w:cs="Times New Roman"/>
          <w:spacing w:val="14"/>
        </w:rPr>
        <w:t>9</w:t>
      </w:r>
      <w:r w:rsidR="000E3DF9">
        <w:rPr>
          <w:rFonts w:ascii="Times New Roman" w:eastAsia="華康中特圓體" w:hAnsi="Times New Roman" w:cs="Times New Roman" w:hint="eastAsia"/>
          <w:spacing w:val="14"/>
        </w:rPr>
        <w:t>月中旬</w:t>
      </w:r>
      <w:r w:rsidRPr="00912BF4">
        <w:rPr>
          <w:rFonts w:ascii="Times New Roman" w:eastAsia="華康中特圓體" w:hAnsi="Times New Roman" w:cs="Times New Roman"/>
          <w:spacing w:val="14"/>
        </w:rPr>
        <w:t>回傳</w:t>
      </w:r>
      <w:r w:rsidR="002B4DB5">
        <w:rPr>
          <w:rFonts w:ascii="Times New Roman" w:eastAsia="華康中特圓體" w:hAnsi="Times New Roman" w:cs="Times New Roman" w:hint="eastAsia"/>
          <w:spacing w:val="14"/>
        </w:rPr>
        <w:t>e</w:t>
      </w:r>
      <w:r w:rsidRPr="00912BF4">
        <w:rPr>
          <w:rFonts w:ascii="Times New Roman" w:eastAsia="華康中特圓體" w:hAnsi="Times New Roman" w:cs="Times New Roman"/>
          <w:spacing w:val="14"/>
        </w:rPr>
        <w:t>vangel@mail.pct.org.tw</w:t>
      </w:r>
    </w:p>
    <w:p w:rsidR="00912BF4" w:rsidRDefault="00912BF4" w:rsidP="00912BF4">
      <w:pPr>
        <w:spacing w:beforeLines="20" w:before="72" w:line="440" w:lineRule="exact"/>
        <w:ind w:leftChars="224" w:left="559" w:rightChars="188" w:right="451" w:hangingChars="8" w:hanging="21"/>
        <w:jc w:val="center"/>
        <w:rPr>
          <w:rFonts w:ascii="華康中特圓體" w:eastAsia="華康中特圓體"/>
          <w:spacing w:val="14"/>
        </w:rPr>
      </w:pPr>
    </w:p>
    <w:sectPr w:rsidR="00912BF4" w:rsidSect="007B0000">
      <w:pgSz w:w="11906" w:h="16838" w:code="9"/>
      <w:pgMar w:top="1701" w:right="284" w:bottom="1701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60" w:rsidRDefault="00D40460" w:rsidP="00D40460">
      <w:r>
        <w:separator/>
      </w:r>
    </w:p>
  </w:endnote>
  <w:endnote w:type="continuationSeparator" w:id="0">
    <w:p w:rsidR="00D40460" w:rsidRDefault="00D40460" w:rsidP="00D4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中明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60" w:rsidRDefault="00D40460" w:rsidP="00D40460">
      <w:r>
        <w:separator/>
      </w:r>
    </w:p>
  </w:footnote>
  <w:footnote w:type="continuationSeparator" w:id="0">
    <w:p w:rsidR="00D40460" w:rsidRDefault="00D40460" w:rsidP="00D40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67"/>
    <w:rsid w:val="00064F7A"/>
    <w:rsid w:val="000A520A"/>
    <w:rsid w:val="000E3DF9"/>
    <w:rsid w:val="00114ECC"/>
    <w:rsid w:val="00142C1E"/>
    <w:rsid w:val="002226D5"/>
    <w:rsid w:val="00225827"/>
    <w:rsid w:val="002B4DB5"/>
    <w:rsid w:val="00481ED2"/>
    <w:rsid w:val="00495E4A"/>
    <w:rsid w:val="004C4FF0"/>
    <w:rsid w:val="005F22C4"/>
    <w:rsid w:val="0061649F"/>
    <w:rsid w:val="006B332E"/>
    <w:rsid w:val="007B0000"/>
    <w:rsid w:val="008854A8"/>
    <w:rsid w:val="00895401"/>
    <w:rsid w:val="008B434A"/>
    <w:rsid w:val="00912BF4"/>
    <w:rsid w:val="009309FC"/>
    <w:rsid w:val="00934108"/>
    <w:rsid w:val="00957267"/>
    <w:rsid w:val="00973A71"/>
    <w:rsid w:val="00984330"/>
    <w:rsid w:val="009A5B6D"/>
    <w:rsid w:val="009C22A0"/>
    <w:rsid w:val="00A04529"/>
    <w:rsid w:val="00AD2AB3"/>
    <w:rsid w:val="00B4334D"/>
    <w:rsid w:val="00C61A59"/>
    <w:rsid w:val="00C9305E"/>
    <w:rsid w:val="00CD2094"/>
    <w:rsid w:val="00D40460"/>
    <w:rsid w:val="00D80642"/>
    <w:rsid w:val="00E6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267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334D"/>
    <w:rPr>
      <w:color w:val="0000FF"/>
      <w:u w:val="single"/>
    </w:rPr>
  </w:style>
  <w:style w:type="character" w:styleId="a4">
    <w:name w:val="FollowedHyperlink"/>
    <w:basedOn w:val="a0"/>
    <w:rsid w:val="00B4334D"/>
    <w:rPr>
      <w:color w:val="800080"/>
      <w:u w:val="single"/>
    </w:rPr>
  </w:style>
  <w:style w:type="paragraph" w:styleId="a5">
    <w:name w:val="header"/>
    <w:basedOn w:val="a"/>
    <w:link w:val="a6"/>
    <w:rsid w:val="00D40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40460"/>
    <w:rPr>
      <w:rFonts w:ascii="新細明體" w:hAnsi="新細明體" w:cs="新細明體"/>
    </w:rPr>
  </w:style>
  <w:style w:type="paragraph" w:styleId="a7">
    <w:name w:val="footer"/>
    <w:basedOn w:val="a"/>
    <w:link w:val="a8"/>
    <w:rsid w:val="00D40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40460"/>
    <w:rPr>
      <w:rFonts w:ascii="新細明體" w:hAnsi="新細明體" w:cs="新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267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334D"/>
    <w:rPr>
      <w:color w:val="0000FF"/>
      <w:u w:val="single"/>
    </w:rPr>
  </w:style>
  <w:style w:type="character" w:styleId="a4">
    <w:name w:val="FollowedHyperlink"/>
    <w:basedOn w:val="a0"/>
    <w:rsid w:val="00B4334D"/>
    <w:rPr>
      <w:color w:val="800080"/>
      <w:u w:val="single"/>
    </w:rPr>
  </w:style>
  <w:style w:type="paragraph" w:styleId="a5">
    <w:name w:val="header"/>
    <w:basedOn w:val="a"/>
    <w:link w:val="a6"/>
    <w:rsid w:val="00D40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40460"/>
    <w:rPr>
      <w:rFonts w:ascii="新細明體" w:hAnsi="新細明體" w:cs="新細明體"/>
    </w:rPr>
  </w:style>
  <w:style w:type="paragraph" w:styleId="a7">
    <w:name w:val="footer"/>
    <w:basedOn w:val="a"/>
    <w:link w:val="a8"/>
    <w:rsid w:val="00D40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40460"/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167</Characters>
  <Application>Microsoft Office Word</Application>
  <DocSecurity>0</DocSecurity>
  <Lines>1</Lines>
  <Paragraphs>1</Paragraphs>
  <ScaleCrop>false</ScaleCrop>
  <Company>CMT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牧師平安</dc:title>
  <dc:creator>mei</dc:creator>
  <cp:lastModifiedBy>mei</cp:lastModifiedBy>
  <cp:revision>8</cp:revision>
  <cp:lastPrinted>2017-08-21T04:48:00Z</cp:lastPrinted>
  <dcterms:created xsi:type="dcterms:W3CDTF">2019-08-23T03:36:00Z</dcterms:created>
  <dcterms:modified xsi:type="dcterms:W3CDTF">2019-08-23T03:42:00Z</dcterms:modified>
</cp:coreProperties>
</file>